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  <w:rPr>
          <w:b/>
          <w:bCs/>
        </w:rPr>
      </w:pPr>
      <w:r>
        <w:rPr>
          <w:b/>
          <w:bCs/>
        </w:rPr>
        <w:t>DoD IC 814A (R1) Chart of Accounts - Record of Change</w:t>
      </w:r>
      <w:bookmarkStart w:id="0" w:name="_GoBack"/>
      <w:bookmarkEnd w:id="0"/>
    </w:p>
    <w:p>
      <w:pPr>
        <w:jc w:val="center"/>
      </w:pPr>
      <w:r>
        <w:t>June 29, 2010</w:t>
      </w:r>
    </w:p>
    <w:p/>
    <w:p/>
    <w:p>
      <w:r>
        <w:t xml:space="preserve">Changes support the Transportation Global Edit Table (TGET) and Global Exchange Service (GEX) interface requirements with U.S. Bank's Syncada system. </w:t>
      </w:r>
    </w:p>
    <w:p/>
    <w:p/>
    <w:tbl>
      <w:tblPr>
        <w:tblW w:w="101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0"/>
        <w:gridCol w:w="1100"/>
        <w:gridCol w:w="7100"/>
      </w:tblGrid>
      <w:tr>
        <w:trPr>
          <w:trHeight w:val="522"/>
        </w:trP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Location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Data Element</w:t>
            </w:r>
          </w:p>
        </w:tc>
        <w:tc>
          <w:tcPr>
            <w:tcW w:w="7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Revision</w:t>
            </w:r>
          </w:p>
        </w:tc>
      </w:tr>
      <w:t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r>
              <w:t>1/BGN01/020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r>
              <w:t>1196</w:t>
            </w:r>
          </w:p>
        </w:tc>
        <w:tc>
          <w:tcPr>
            <w:tcW w:w="7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r>
              <w:t>Removed code 03 - Delete.</w:t>
            </w:r>
          </w:p>
          <w:p/>
        </w:tc>
      </w:tr>
      <w:t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r>
              <w:t>Throughout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/>
        </w:tc>
        <w:tc>
          <w:tcPr>
            <w:tcW w:w="7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r>
              <w:t>Modified notes for clarification and readability.</w:t>
            </w:r>
          </w:p>
          <w:p/>
        </w:tc>
      </w:tr>
    </w:tbl>
    <w:p/>
    <w:sectPr>
      <w:footerReference w:type="default" r:id="rId7"/>
      <w:pgSz w:w="12240" w:h="15840" w:code="1"/>
      <w:pgMar w:top="1440" w:right="1440" w:bottom="1440" w:left="144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Footer"/>
      <w:jc w:val="center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00"/>
  <w:drawingGridVerticalSpacing w:val="136"/>
  <w:displayHorizontalDrawingGridEvery w:val="0"/>
  <w:displayVertic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color w:val="0000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llowedHyperlink">
    <w:name w:val="FollowedHyperlink"/>
    <w:rPr>
      <w:color w:val="0000FF"/>
      <w:u w:val="single"/>
    </w:rPr>
  </w:style>
  <w:style w:type="paragraph" w:customStyle="1" w:styleId="Default">
    <w:name w:val="Default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54</Words>
  <Characters>312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DoD 810C (R6) IC Record of Change</vt:lpstr>
    </vt:vector>
  </TitlesOfParts>
  <Company>DFAS</Company>
  <LinksUpToDate>false</LinksUpToDate>
  <CharactersWithSpaces>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DoD 810C (R6) IC Record of Change</dc:title>
  <dc:subject/>
  <dc:creator>Karen Underhill</dc:creator>
  <cp:keywords/>
  <dc:description/>
  <cp:lastModifiedBy>UNDERHILL, KAREN CIV DFAS</cp:lastModifiedBy>
  <cp:revision>3</cp:revision>
  <cp:lastPrinted>2012-03-13T16:41:00Z</cp:lastPrinted>
  <dcterms:created xsi:type="dcterms:W3CDTF">2014-02-10T15:10:00Z</dcterms:created>
  <dcterms:modified xsi:type="dcterms:W3CDTF">2014-02-10T15:21:00Z</dcterms:modified>
</cp:coreProperties>
</file>