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DoD IC 811T (R3) Consolidated Service Invoice/Statement - Record of Change</w:t>
      </w:r>
    </w:p>
    <w:p>
      <w:pPr>
        <w:jc w:val="center"/>
      </w:pPr>
      <w:r>
        <w:t xml:space="preserve"> September 20, 2011</w:t>
      </w:r>
    </w:p>
    <w:p/>
    <w:p/>
    <w:p>
      <w:r>
        <w:t>This change supports Wide Area Workflow (WAWF) data requirements.</w:t>
      </w:r>
    </w:p>
    <w:p/>
    <w:p/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1096"/>
        <w:gridCol w:w="6403"/>
      </w:tblGrid>
      <w:tr>
        <w:tc>
          <w:tcPr>
            <w:tcW w:w="2601" w:type="dxa"/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096" w:type="dxa"/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6403" w:type="dxa"/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</w:tr>
      <w:tr>
        <w:tc>
          <w:tcPr>
            <w:tcW w:w="2601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ind w:right="144"/>
            </w:pPr>
            <w:r>
              <w:t>1/030/NTE01</w:t>
            </w:r>
          </w:p>
        </w:tc>
        <w:tc>
          <w:tcPr>
            <w:tcW w:w="1096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ind w:right="144"/>
              <w:rPr>
                <w:color w:val="auto"/>
              </w:rPr>
            </w:pPr>
            <w:r>
              <w:rPr>
                <w:color w:val="auto"/>
              </w:rPr>
              <w:t>363</w:t>
            </w:r>
          </w:p>
        </w:tc>
        <w:tc>
          <w:tcPr>
            <w:tcW w:w="6403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ind w:right="144"/>
              <w:rPr>
                <w:color w:val="auto"/>
              </w:rPr>
            </w:pPr>
            <w:r>
              <w:rPr>
                <w:color w:val="auto"/>
              </w:rPr>
              <w:t>Added code:</w:t>
            </w:r>
          </w:p>
          <w:p>
            <w:pPr>
              <w:autoSpaceDE w:val="0"/>
              <w:autoSpaceDN w:val="0"/>
              <w:adjustRightInd w:val="0"/>
              <w:ind w:right="144"/>
            </w:pPr>
            <w:r>
              <w:t xml:space="preserve">ADD - Additional Information </w:t>
            </w:r>
          </w:p>
        </w:tc>
      </w:tr>
    </w:tbl>
    <w:p/>
    <w:sectPr>
      <w:pgSz w:w="12240" w:h="15840" w:code="1"/>
      <w:pgMar w:top="1080" w:right="1080" w:bottom="108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23BB3"/>
    <w:multiLevelType w:val="hybridMultilevel"/>
    <w:tmpl w:val="9F4CB6F2"/>
    <w:lvl w:ilvl="0" w:tplc="D3201EA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00800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54143A3"/>
    <w:multiLevelType w:val="hybridMultilevel"/>
    <w:tmpl w:val="2646C728"/>
    <w:lvl w:ilvl="0" w:tplc="BD5E4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84FE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70F1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762B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9E0D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10CD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2A80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465B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6C8A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uiPriority w:val="99"/>
    <w:rPr>
      <w:color w:val="0000FF"/>
      <w:u w:val="single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Pr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color w:val="000000"/>
      <w:sz w:val="24"/>
      <w:szCs w:val="24"/>
    </w:rPr>
  </w:style>
  <w:style w:type="character" w:styleId="PageNumber">
    <w:name w:val="page number"/>
    <w:uiPriority w:val="99"/>
  </w:style>
  <w:style w:type="paragraph" w:customStyle="1" w:styleId="CACIDocText">
    <w:name w:val="CACI Doc Text"/>
    <w:link w:val="CACIDocTextChar"/>
    <w:uiPriority w:val="99"/>
    <w:pPr>
      <w:spacing w:after="180"/>
    </w:pPr>
    <w:rPr>
      <w:sz w:val="24"/>
      <w:szCs w:val="24"/>
    </w:rPr>
  </w:style>
  <w:style w:type="character" w:customStyle="1" w:styleId="CACIDocTextChar">
    <w:name w:val="CACI Doc Text Char"/>
    <w:link w:val="CACIDocText"/>
    <w:uiPriority w:val="99"/>
    <w:locked/>
    <w:rPr>
      <w:sz w:val="24"/>
      <w:szCs w:val="24"/>
      <w:lang w:val="en-US" w:eastAsia="en-US"/>
    </w:rPr>
  </w:style>
  <w:style w:type="character" w:styleId="Hyperlink">
    <w:name w:val="Hyperlink"/>
    <w:uiPriority w:val="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220</Characters>
  <Application>Microsoft Office Word</Application>
  <DocSecurity>0</DocSecurity>
  <Lines>1</Lines>
  <Paragraphs>1</Paragraphs>
  <ScaleCrop>false</ScaleCrop>
  <Company>DFAS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(R2) IC Record of Change</dc:title>
  <dc:subject/>
  <dc:creator>Karen Underhill</dc:creator>
  <cp:keywords/>
  <dc:description/>
  <cp:lastModifiedBy>UNDERHILL, KAREN CIV DFAS</cp:lastModifiedBy>
  <cp:revision>7</cp:revision>
  <cp:lastPrinted>2011-09-21T14:12:00Z</cp:lastPrinted>
  <dcterms:created xsi:type="dcterms:W3CDTF">2011-09-09T18:31:00Z</dcterms:created>
  <dcterms:modified xsi:type="dcterms:W3CDTF">2011-09-21T14:12:00Z</dcterms:modified>
</cp:coreProperties>
</file>